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7E1D033E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66F45">
        <w:rPr>
          <w:rFonts w:ascii="Times New Roman" w:hAnsi="Times New Roman"/>
          <w:b/>
          <w:sz w:val="24"/>
          <w:szCs w:val="24"/>
        </w:rPr>
        <w:t>504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558D96B5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D66F45">
        <w:rPr>
          <w:rFonts w:ascii="Times New Roman" w:hAnsi="Times New Roman"/>
          <w:sz w:val="24"/>
          <w:szCs w:val="24"/>
        </w:rPr>
        <w:t>28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AB1E84">
        <w:rPr>
          <w:rFonts w:ascii="Times New Roman" w:hAnsi="Times New Roman"/>
          <w:sz w:val="24"/>
          <w:szCs w:val="24"/>
        </w:rPr>
        <w:t>ма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1637A29B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D66F45">
        <w:t>28</w:t>
      </w:r>
      <w:r w:rsidR="00784FDC">
        <w:t xml:space="preserve"> </w:t>
      </w:r>
      <w:r w:rsidR="00AB1E84">
        <w:t>ма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00E8A65E" w14:textId="77D1E7F8" w:rsidR="00D66F45" w:rsidRPr="00D66F45" w:rsidRDefault="00D66F45" w:rsidP="00D66F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D66F45">
        <w:rPr>
          <w:rFonts w:ascii="Times New Roman" w:eastAsia="Times New Roman" w:hAnsi="Times New Roman"/>
          <w:sz w:val="24"/>
        </w:rPr>
        <w:t>1. Об изменении сведений, содержащихся в реестре членов Ассоциации в отношении ООО «ФЕНИКС» (ИНН 7728494090).</w:t>
      </w:r>
    </w:p>
    <w:p w14:paraId="60590AA6" w14:textId="4ABD0988" w:rsidR="00AB1E84" w:rsidRDefault="00D66F45" w:rsidP="00D66F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D66F45">
        <w:rPr>
          <w:rFonts w:ascii="Times New Roman" w:eastAsia="Times New Roman" w:hAnsi="Times New Roman"/>
          <w:sz w:val="24"/>
        </w:rPr>
        <w:t>2. Об исключении организаций из членов СРО Ассоциация «</w:t>
      </w:r>
      <w:proofErr w:type="spellStart"/>
      <w:r w:rsidRPr="00D66F45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Pr="00D66F45">
        <w:rPr>
          <w:rFonts w:ascii="Times New Roman" w:eastAsia="Times New Roman" w:hAnsi="Times New Roman"/>
          <w:sz w:val="24"/>
        </w:rPr>
        <w:t>».</w:t>
      </w:r>
    </w:p>
    <w:p w14:paraId="5B8E3074" w14:textId="77777777" w:rsidR="00D66F45" w:rsidRPr="00862E25" w:rsidRDefault="00D66F45" w:rsidP="00D66F45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7D79F2" w14:textId="563F22CA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D66F45">
        <w:t>ООО «ФЕНИКС» (ИНН 7728494090)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43664A7C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D66F45">
        <w:rPr>
          <w:rFonts w:ascii="Times New Roman" w:hAnsi="Times New Roman"/>
          <w:sz w:val="24"/>
        </w:rPr>
        <w:t xml:space="preserve">присвоить ООО «ФЕНИКС» (ИНН 7728494090)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</w:t>
      </w:r>
      <w:proofErr w:type="gramStart"/>
      <w:r w:rsidR="00D66F45">
        <w:rPr>
          <w:rFonts w:ascii="Times New Roman" w:hAnsi="Times New Roman"/>
          <w:sz w:val="24"/>
        </w:rPr>
        <w:t>млн.</w:t>
      </w:r>
      <w:proofErr w:type="gramEnd"/>
      <w:r w:rsidR="00D66F45">
        <w:rPr>
          <w:rFonts w:ascii="Times New Roman" w:hAnsi="Times New Roman"/>
          <w:sz w:val="24"/>
        </w:rPr>
        <w:t xml:space="preserve"> рублей (второй уровень ответственности по возмещению вреда).</w:t>
      </w:r>
    </w:p>
    <w:p w14:paraId="46BC373E" w14:textId="18F5A134" w:rsidR="00AB1E84" w:rsidRDefault="00AB1E84" w:rsidP="00AB1E8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4FE78095" w14:textId="5DE0950E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D66F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DFF5447" w14:textId="77777777" w:rsidR="00AB1E84" w:rsidRDefault="00AB1E84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3133DF03" w:rsidR="00BA4D7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4F7E89DA" w14:textId="34BF1AD9" w:rsidR="00D66F45" w:rsidRPr="00D66F45" w:rsidRDefault="00D66F45" w:rsidP="00D66F45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D66F45">
        <w:rPr>
          <w:rFonts w:eastAsia="Times New Roman"/>
          <w:color w:val="auto"/>
          <w:lang w:eastAsia="en-US"/>
        </w:rPr>
        <w:t>Применить в качестве меры дисциплинарного воздействия, на основании рекомендации Дисциплинарной комиссии СРО Ассоциация «</w:t>
      </w:r>
      <w:proofErr w:type="spellStart"/>
      <w:r w:rsidRPr="00D66F45">
        <w:rPr>
          <w:rFonts w:eastAsia="Times New Roman"/>
          <w:color w:val="auto"/>
          <w:lang w:eastAsia="en-US"/>
        </w:rPr>
        <w:t>ЭнергоСтройАльянс</w:t>
      </w:r>
      <w:proofErr w:type="spellEnd"/>
      <w:r w:rsidRPr="00D66F45">
        <w:rPr>
          <w:rFonts w:eastAsia="Times New Roman"/>
          <w:color w:val="auto"/>
          <w:lang w:eastAsia="en-US"/>
        </w:rPr>
        <w:t>» (протокол № 417 от 13.05.2026), исключение из членов СРО Ассоциация «</w:t>
      </w:r>
      <w:proofErr w:type="spellStart"/>
      <w:r w:rsidRPr="00D66F45">
        <w:rPr>
          <w:rFonts w:eastAsia="Times New Roman"/>
          <w:color w:val="auto"/>
          <w:lang w:eastAsia="en-US"/>
        </w:rPr>
        <w:t>ЭнергоСтройАльянс</w:t>
      </w:r>
      <w:proofErr w:type="spellEnd"/>
      <w:r w:rsidRPr="00D66F45">
        <w:rPr>
          <w:rFonts w:eastAsia="Times New Roman"/>
          <w:color w:val="auto"/>
          <w:lang w:eastAsia="en-US"/>
        </w:rPr>
        <w:t>» следующих организаций:</w:t>
      </w:r>
    </w:p>
    <w:p w14:paraId="447B4DC8" w14:textId="77777777" w:rsidR="00D66F45" w:rsidRPr="00D66F45" w:rsidRDefault="00D66F45" w:rsidP="00D66F45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D66F45">
        <w:rPr>
          <w:rFonts w:eastAsia="Times New Roman"/>
          <w:color w:val="auto"/>
          <w:lang w:eastAsia="en-US"/>
        </w:rPr>
        <w:t>1. ООО «</w:t>
      </w:r>
      <w:proofErr w:type="spellStart"/>
      <w:r w:rsidRPr="00D66F45">
        <w:rPr>
          <w:rFonts w:eastAsia="Times New Roman"/>
          <w:color w:val="auto"/>
          <w:lang w:eastAsia="en-US"/>
        </w:rPr>
        <w:t>Стройком</w:t>
      </w:r>
      <w:proofErr w:type="spellEnd"/>
      <w:r w:rsidRPr="00D66F45">
        <w:rPr>
          <w:rFonts w:eastAsia="Times New Roman"/>
          <w:color w:val="auto"/>
          <w:lang w:eastAsia="en-US"/>
        </w:rPr>
        <w:t>» (ИНН 7713475881);</w:t>
      </w:r>
    </w:p>
    <w:p w14:paraId="4963C67A" w14:textId="77777777" w:rsidR="00D66F45" w:rsidRPr="00D66F45" w:rsidRDefault="00D66F45" w:rsidP="00D66F45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D66F45">
        <w:rPr>
          <w:rFonts w:eastAsia="Times New Roman"/>
          <w:color w:val="auto"/>
          <w:lang w:eastAsia="en-US"/>
        </w:rPr>
        <w:t>2. ООО «БАКС-Технология» (ИНН 6319160507);</w:t>
      </w:r>
    </w:p>
    <w:p w14:paraId="13C2017A" w14:textId="77777777" w:rsidR="00D66F45" w:rsidRPr="00D66F45" w:rsidRDefault="00D66F45" w:rsidP="00D66F45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D66F45">
        <w:rPr>
          <w:rFonts w:eastAsia="Times New Roman"/>
          <w:color w:val="auto"/>
          <w:lang w:eastAsia="en-US"/>
        </w:rPr>
        <w:t>3. ООО «</w:t>
      </w:r>
      <w:proofErr w:type="spellStart"/>
      <w:r w:rsidRPr="00D66F45">
        <w:rPr>
          <w:rFonts w:eastAsia="Times New Roman"/>
          <w:color w:val="auto"/>
          <w:lang w:eastAsia="en-US"/>
        </w:rPr>
        <w:t>ГринСтрой</w:t>
      </w:r>
      <w:proofErr w:type="spellEnd"/>
      <w:r w:rsidRPr="00D66F45">
        <w:rPr>
          <w:rFonts w:eastAsia="Times New Roman"/>
          <w:color w:val="auto"/>
          <w:lang w:eastAsia="en-US"/>
        </w:rPr>
        <w:t>» (ИНН 7736282903);</w:t>
      </w:r>
    </w:p>
    <w:p w14:paraId="14BF5FEB" w14:textId="77777777" w:rsidR="00D66F45" w:rsidRPr="00D66F45" w:rsidRDefault="00D66F45" w:rsidP="00D66F45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D66F45">
        <w:rPr>
          <w:rFonts w:eastAsia="Times New Roman"/>
          <w:color w:val="auto"/>
          <w:lang w:eastAsia="en-US"/>
        </w:rPr>
        <w:t>4. ООО «КОМПЛЕКТАЦИЯ» (ИНН 7714991536);</w:t>
      </w:r>
    </w:p>
    <w:p w14:paraId="0CCF6F80" w14:textId="77777777" w:rsidR="00D66F45" w:rsidRPr="00D66F45" w:rsidRDefault="00D66F45" w:rsidP="00D66F45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D66F45">
        <w:rPr>
          <w:rFonts w:eastAsia="Times New Roman"/>
          <w:color w:val="auto"/>
          <w:lang w:eastAsia="en-US"/>
        </w:rPr>
        <w:t>5. ООО «КАДАСТР-А» (ИНН 7720655733);</w:t>
      </w:r>
    </w:p>
    <w:p w14:paraId="174CCAC4" w14:textId="0CF52CAA" w:rsidR="0050531F" w:rsidRDefault="00D66F45" w:rsidP="00D66F45">
      <w:pPr>
        <w:pStyle w:val="Default"/>
        <w:ind w:firstLine="708"/>
        <w:jc w:val="both"/>
      </w:pPr>
      <w:r w:rsidRPr="00D66F45">
        <w:rPr>
          <w:rFonts w:eastAsia="Times New Roman"/>
          <w:color w:val="auto"/>
          <w:lang w:eastAsia="en-US"/>
        </w:rPr>
        <w:t>6. ООО «СПЕЦТЕХНО» (ИНН 3102635950).</w:t>
      </w: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1E3D8128" w14:textId="77777777" w:rsidR="00D66F45" w:rsidRDefault="00D66F45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C391" w14:textId="77777777" w:rsidR="001D1B27" w:rsidRDefault="001D1B27" w:rsidP="003566FF">
      <w:pPr>
        <w:spacing w:after="0" w:line="240" w:lineRule="auto"/>
      </w:pPr>
      <w:r>
        <w:separator/>
      </w:r>
    </w:p>
  </w:endnote>
  <w:endnote w:type="continuationSeparator" w:id="0">
    <w:p w14:paraId="25909175" w14:textId="77777777" w:rsidR="001D1B27" w:rsidRDefault="001D1B27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836B" w14:textId="77777777" w:rsidR="001D1B27" w:rsidRDefault="001D1B27" w:rsidP="003566FF">
      <w:pPr>
        <w:spacing w:after="0" w:line="240" w:lineRule="auto"/>
      </w:pPr>
      <w:r>
        <w:separator/>
      </w:r>
    </w:p>
  </w:footnote>
  <w:footnote w:type="continuationSeparator" w:id="0">
    <w:p w14:paraId="19679393" w14:textId="77777777" w:rsidR="001D1B27" w:rsidRDefault="001D1B27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1B27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3F1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6F45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31</cp:revision>
  <cp:lastPrinted>2020-04-23T13:47:00Z</cp:lastPrinted>
  <dcterms:created xsi:type="dcterms:W3CDTF">2025-04-09T13:52:00Z</dcterms:created>
  <dcterms:modified xsi:type="dcterms:W3CDTF">2026-05-27T13:05:00Z</dcterms:modified>
</cp:coreProperties>
</file>